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307" w:rsidRPr="00DE5307" w:rsidRDefault="00DE5307" w:rsidP="00DE5307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noProof/>
          <w:kern w:val="1"/>
          <w:sz w:val="32"/>
          <w:szCs w:val="32"/>
          <w:lang w:eastAsia="sk-SK" w:bidi="hi-IN"/>
        </w:rPr>
      </w:pPr>
      <w:r>
        <w:rPr>
          <w:rFonts w:ascii="Times New Roman" w:eastAsia="Arial Unicode MS" w:hAnsi="Times New Roman" w:cs="Arial Unicode MS"/>
          <w:noProof/>
          <w:kern w:val="1"/>
          <w:sz w:val="36"/>
          <w:szCs w:val="36"/>
          <w:lang w:eastAsia="ru-RU"/>
        </w:rPr>
        <w:drawing>
          <wp:inline distT="0" distB="0" distL="0" distR="0">
            <wp:extent cx="2567940" cy="105918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94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307">
        <w:rPr>
          <w:rFonts w:ascii="Times New Roman" w:eastAsia="Arial Unicode MS" w:hAnsi="Times New Roman" w:cs="Arial Unicode MS"/>
          <w:noProof/>
          <w:kern w:val="1"/>
          <w:sz w:val="36"/>
          <w:szCs w:val="36"/>
          <w:lang w:eastAsia="ru-RU" w:bidi="hi-IN"/>
        </w:rPr>
        <w:tab/>
      </w:r>
      <w:r w:rsidRPr="00DE5307">
        <w:rPr>
          <w:rFonts w:ascii="Times New Roman" w:eastAsia="Arial Unicode MS" w:hAnsi="Times New Roman" w:cs="Arial Unicode MS"/>
          <w:noProof/>
          <w:kern w:val="1"/>
          <w:sz w:val="36"/>
          <w:szCs w:val="36"/>
          <w:lang w:eastAsia="ru-RU" w:bidi="hi-IN"/>
        </w:rPr>
        <w:tab/>
      </w:r>
      <w:r w:rsidRPr="00DE5307">
        <w:rPr>
          <w:rFonts w:ascii="Times New Roman" w:eastAsia="Arial Unicode MS" w:hAnsi="Times New Roman" w:cs="Arial Unicode MS"/>
          <w:noProof/>
          <w:kern w:val="1"/>
          <w:sz w:val="36"/>
          <w:szCs w:val="36"/>
          <w:lang w:eastAsia="ru-RU" w:bidi="hi-IN"/>
        </w:rPr>
        <w:tab/>
      </w:r>
      <w:r w:rsidRPr="00DE5307">
        <w:rPr>
          <w:rFonts w:ascii="Times New Roman" w:eastAsia="Arial Unicode MS" w:hAnsi="Times New Roman" w:cs="Arial Unicode MS"/>
          <w:noProof/>
          <w:kern w:val="1"/>
          <w:sz w:val="36"/>
          <w:szCs w:val="36"/>
          <w:lang w:eastAsia="ru-RU" w:bidi="hi-IN"/>
        </w:rPr>
        <w:tab/>
      </w:r>
      <w:r w:rsidRPr="00DE5307">
        <w:rPr>
          <w:rFonts w:ascii="Times New Roman" w:eastAsia="Arial Unicode MS" w:hAnsi="Times New Roman" w:cs="Arial Unicode MS"/>
          <w:noProof/>
          <w:kern w:val="1"/>
          <w:sz w:val="36"/>
          <w:szCs w:val="36"/>
          <w:lang w:eastAsia="ru-RU" w:bidi="hi-IN"/>
        </w:rPr>
        <w:tab/>
      </w:r>
      <w:r w:rsidRPr="00DE5307"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  <w:t>ПРЕСС-РЕЛИЗ</w:t>
      </w:r>
    </w:p>
    <w:p w:rsidR="00DE5307" w:rsidRPr="00DE5307" w:rsidRDefault="00DE5307" w:rsidP="00DE530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kern w:val="1"/>
          <w:sz w:val="28"/>
          <w:szCs w:val="28"/>
          <w:lang w:eastAsia="hi-IN" w:bidi="hi-IN"/>
        </w:rPr>
      </w:pPr>
    </w:p>
    <w:p w:rsidR="00DE5307" w:rsidRPr="00DE5307" w:rsidRDefault="00DE5307" w:rsidP="00DE5307">
      <w:pPr>
        <w:widowControl w:val="0"/>
        <w:suppressAutoHyphens/>
        <w:spacing w:before="100" w:beforeAutospacing="1" w:after="100" w:afterAutospacing="1" w:line="240" w:lineRule="auto"/>
        <w:ind w:firstLine="709"/>
        <w:jc w:val="center"/>
        <w:rPr>
          <w:rFonts w:ascii="Segoe UI" w:eastAsia="Arial Unicode MS" w:hAnsi="Segoe UI" w:cs="Segoe UI"/>
          <w:b/>
          <w:kern w:val="1"/>
          <w:sz w:val="28"/>
          <w:szCs w:val="28"/>
          <w:lang w:eastAsia="hi-IN" w:bidi="hi-IN"/>
        </w:rPr>
      </w:pPr>
      <w:bookmarkStart w:id="0" w:name="_GoBack"/>
      <w:r w:rsidRPr="00DE5307">
        <w:rPr>
          <w:rFonts w:ascii="Segoe UI" w:eastAsia="Arial Unicode MS" w:hAnsi="Segoe UI" w:cs="Segoe UI"/>
          <w:b/>
          <w:kern w:val="1"/>
          <w:sz w:val="28"/>
          <w:szCs w:val="28"/>
          <w:lang w:eastAsia="hi-IN" w:bidi="hi-IN"/>
        </w:rPr>
        <w:t>Об итогах мониторинга межевых и технических планов</w:t>
      </w:r>
    </w:p>
    <w:bookmarkEnd w:id="0"/>
    <w:p w:rsidR="00DE5307" w:rsidRPr="00DE5307" w:rsidRDefault="00DE5307" w:rsidP="00DE5307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proofErr w:type="gramStart"/>
      <w:r w:rsidRPr="00DE5307">
        <w:rPr>
          <w:rFonts w:ascii="Segoe UI" w:eastAsia="Times New Roman" w:hAnsi="Segoe UI" w:cs="Segoe UI"/>
          <w:sz w:val="24"/>
          <w:szCs w:val="24"/>
          <w:lang w:eastAsia="ru-RU"/>
        </w:rPr>
        <w:t xml:space="preserve">Управление </w:t>
      </w:r>
      <w:proofErr w:type="spellStart"/>
      <w:r w:rsidRPr="00DE5307">
        <w:rPr>
          <w:rFonts w:ascii="Segoe UI" w:eastAsia="Times New Roman" w:hAnsi="Segoe UI" w:cs="Segoe UI"/>
          <w:sz w:val="24"/>
          <w:szCs w:val="24"/>
          <w:lang w:eastAsia="ru-RU"/>
        </w:rPr>
        <w:t>Росреестра</w:t>
      </w:r>
      <w:proofErr w:type="spellEnd"/>
      <w:r w:rsidRPr="00DE5307">
        <w:rPr>
          <w:rFonts w:ascii="Segoe UI" w:eastAsia="Times New Roman" w:hAnsi="Segoe UI" w:cs="Segoe UI"/>
          <w:sz w:val="24"/>
          <w:szCs w:val="24"/>
          <w:lang w:eastAsia="ru-RU"/>
        </w:rPr>
        <w:t xml:space="preserve"> по Нижегородской области в рамках полномочий по федеральному государственному надзору в области геодезии и картографии (далее – </w:t>
      </w:r>
      <w:proofErr w:type="spellStart"/>
      <w:r w:rsidRPr="00DE5307">
        <w:rPr>
          <w:rFonts w:ascii="Segoe UI" w:eastAsia="Times New Roman" w:hAnsi="Segoe UI" w:cs="Segoe UI"/>
          <w:sz w:val="24"/>
          <w:szCs w:val="24"/>
          <w:lang w:eastAsia="ru-RU"/>
        </w:rPr>
        <w:t>госгеонадзор</w:t>
      </w:r>
      <w:proofErr w:type="spellEnd"/>
      <w:r w:rsidRPr="00DE5307">
        <w:rPr>
          <w:rFonts w:ascii="Segoe UI" w:eastAsia="Times New Roman" w:hAnsi="Segoe UI" w:cs="Segoe UI"/>
          <w:sz w:val="24"/>
          <w:szCs w:val="24"/>
          <w:lang w:eastAsia="ru-RU"/>
        </w:rPr>
        <w:t>), в целях профилактики нарушений обязательных требований законодательства при осуществлении кадастровой деятельности осуществляет мониторинг межевых и технических планов на предмет оценки достоверности сведений об используемых координатах пунктов исходной геодезической основы, состоянии геодезических пунктов и средствах измерений, а также соблюдения требований к точности</w:t>
      </w:r>
      <w:proofErr w:type="gramEnd"/>
      <w:r w:rsidRPr="00DE5307">
        <w:rPr>
          <w:rFonts w:ascii="Segoe UI" w:eastAsia="Times New Roman" w:hAnsi="Segoe UI" w:cs="Segoe UI"/>
          <w:sz w:val="24"/>
          <w:szCs w:val="24"/>
          <w:lang w:eastAsia="ru-RU"/>
        </w:rPr>
        <w:t xml:space="preserve"> и методам </w:t>
      </w:r>
      <w:proofErr w:type="gramStart"/>
      <w:r w:rsidRPr="00DE5307">
        <w:rPr>
          <w:rFonts w:ascii="Segoe UI" w:eastAsia="Times New Roman" w:hAnsi="Segoe UI" w:cs="Segoe UI"/>
          <w:sz w:val="24"/>
          <w:szCs w:val="24"/>
          <w:lang w:eastAsia="ru-RU"/>
        </w:rPr>
        <w:t>определения координат характерных точек границ земельного участка</w:t>
      </w:r>
      <w:proofErr w:type="gramEnd"/>
      <w:r w:rsidRPr="00DE5307">
        <w:rPr>
          <w:rFonts w:ascii="Segoe UI" w:eastAsia="Times New Roman" w:hAnsi="Segoe UI" w:cs="Segoe UI"/>
          <w:sz w:val="24"/>
          <w:szCs w:val="24"/>
          <w:lang w:eastAsia="ru-RU"/>
        </w:rPr>
        <w:t xml:space="preserve"> и иного объекта недвижимости.  </w:t>
      </w:r>
    </w:p>
    <w:p w:rsidR="00DE5307" w:rsidRPr="00DE5307" w:rsidRDefault="00DE5307" w:rsidP="00DE5307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DE5307" w:rsidRPr="00DE5307" w:rsidRDefault="00DE5307" w:rsidP="00DE5307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DE5307">
        <w:rPr>
          <w:rFonts w:ascii="Segoe UI" w:eastAsia="Times New Roman" w:hAnsi="Segoe UI" w:cs="Segoe UI"/>
          <w:sz w:val="24"/>
          <w:szCs w:val="24"/>
          <w:lang w:eastAsia="ru-RU"/>
        </w:rPr>
        <w:t>Мониторинг осуществляется как в отношении межевых и технических планов, уже содержащихся в Едином государственном реестре недвижимости (ЕГРН), так и представленных с заявлениями об осуществлении государственного кадастрового учета. В первом случае, при обнаружении нарушений кадастровому инженеру направляется письмо о недопустимости нарушений и необходимости принятия мер по их дальнейшему недопущению. Во втором случае, при обнаружении нарушений, связанных с неверными исходными данными, некорректным определением координат, государственный кадастровый учет подлежит приостановлению.</w:t>
      </w:r>
    </w:p>
    <w:p w:rsidR="00DE5307" w:rsidRPr="00DE5307" w:rsidRDefault="00DE5307" w:rsidP="00DE5307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DE5307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</w:p>
    <w:p w:rsidR="00DE5307" w:rsidRPr="00DE5307" w:rsidRDefault="00DE5307" w:rsidP="00DE5307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DE5307">
        <w:rPr>
          <w:rFonts w:ascii="Segoe UI" w:eastAsia="Times New Roman" w:hAnsi="Segoe UI" w:cs="Segoe UI"/>
          <w:sz w:val="24"/>
          <w:szCs w:val="24"/>
          <w:lang w:eastAsia="ru-RU"/>
        </w:rPr>
        <w:t>В обязательном порядке материалы мониторинга по каждому инженеру направляются в саморегулируемую организацию (СРО) для принятия мер дисциплинарного воздействия, а также и для учета, обобщения и дальнейшего использования, в том числе и в методической работе с кадастровыми инженерами.</w:t>
      </w:r>
    </w:p>
    <w:p w:rsidR="00DE5307" w:rsidRPr="00DE5307" w:rsidRDefault="00DE5307" w:rsidP="00DE5307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DE5307" w:rsidRPr="00DE5307" w:rsidRDefault="00DE5307" w:rsidP="00DE5307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DE5307">
        <w:rPr>
          <w:rFonts w:ascii="Segoe UI" w:eastAsia="Times New Roman" w:hAnsi="Segoe UI" w:cs="Segoe UI"/>
          <w:sz w:val="24"/>
          <w:szCs w:val="24"/>
          <w:lang w:eastAsia="ru-RU"/>
        </w:rPr>
        <w:t xml:space="preserve">За  2018 год Управлением было рассмотрено более 1400 межевых и технических планов, из них выявлено 89 планов с  нарушениями в области геодезии, в общей сложности  33  кадастровыми инженерами допущено 103 нарушения обязательных требований. </w:t>
      </w:r>
    </w:p>
    <w:p w:rsidR="00DE5307" w:rsidRPr="00DE5307" w:rsidRDefault="00DE5307" w:rsidP="00DE5307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DE5307" w:rsidRPr="00DE5307" w:rsidRDefault="00DE5307" w:rsidP="00DE5307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DE5307">
        <w:rPr>
          <w:rFonts w:ascii="Segoe UI" w:eastAsia="Times New Roman" w:hAnsi="Segoe UI" w:cs="Segoe UI"/>
          <w:sz w:val="24"/>
          <w:szCs w:val="24"/>
          <w:lang w:eastAsia="ru-RU"/>
        </w:rPr>
        <w:t xml:space="preserve">Управление </w:t>
      </w:r>
      <w:proofErr w:type="spellStart"/>
      <w:r w:rsidRPr="00DE5307">
        <w:rPr>
          <w:rFonts w:ascii="Segoe UI" w:eastAsia="Times New Roman" w:hAnsi="Segoe UI" w:cs="Segoe UI"/>
          <w:sz w:val="24"/>
          <w:szCs w:val="24"/>
          <w:lang w:eastAsia="ru-RU"/>
        </w:rPr>
        <w:t>Росреестра</w:t>
      </w:r>
      <w:proofErr w:type="spellEnd"/>
      <w:r w:rsidRPr="00DE5307">
        <w:rPr>
          <w:rFonts w:ascii="Segoe UI" w:eastAsia="Times New Roman" w:hAnsi="Segoe UI" w:cs="Segoe UI"/>
          <w:sz w:val="24"/>
          <w:szCs w:val="24"/>
          <w:lang w:eastAsia="ru-RU"/>
        </w:rPr>
        <w:t xml:space="preserve"> по Нижегородской области напоминает кадастровым инженерам о необходимости более внимательного и ответственного подхода к подготовке и формированию межевых и технических планов, неукоснительного соблюдения требований законодательства. </w:t>
      </w:r>
    </w:p>
    <w:p w:rsidR="00DE5307" w:rsidRPr="00DE5307" w:rsidRDefault="00DE5307" w:rsidP="00DE5307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DE5307" w:rsidRPr="00DE5307" w:rsidRDefault="00DE5307" w:rsidP="00DE5307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proofErr w:type="gramStart"/>
      <w:r w:rsidRPr="00DE5307">
        <w:rPr>
          <w:rFonts w:ascii="Segoe UI" w:eastAsia="Times New Roman" w:hAnsi="Segoe UI" w:cs="Segoe UI"/>
          <w:sz w:val="24"/>
          <w:szCs w:val="24"/>
          <w:lang w:eastAsia="ru-RU"/>
        </w:rPr>
        <w:t xml:space="preserve">Внесение недостоверных сведений об исходной геодезической основе, полученных из неофициальных источников, нарушения требований к точности и методам </w:t>
      </w:r>
      <w:r w:rsidRPr="00DE5307">
        <w:rPr>
          <w:rFonts w:ascii="Segoe UI" w:eastAsia="Times New Roman" w:hAnsi="Segoe UI" w:cs="Segoe UI"/>
          <w:sz w:val="24"/>
          <w:szCs w:val="24"/>
          <w:lang w:eastAsia="ru-RU"/>
        </w:rPr>
        <w:lastRenderedPageBreak/>
        <w:t>определения координат характерных точек границ объекта кадастровых работ будет являться не только основанием для приостановления государственного кадастрового учета, но и для направления материалов обнаруженного нарушения в органы прокуратуры для возбуждения дела об административном правонарушении по         ст. 14.35 кодекса об административных правонарушениях Российской Федерации.</w:t>
      </w:r>
      <w:proofErr w:type="gramEnd"/>
    </w:p>
    <w:p w:rsidR="00DE5307" w:rsidRPr="00DE5307" w:rsidRDefault="00DE5307" w:rsidP="00DE5307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DE5307" w:rsidRPr="00DE5307" w:rsidRDefault="00DE5307" w:rsidP="00DE530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egoe UI" w:eastAsia="Arial Unicode MS" w:hAnsi="Segoe UI" w:cs="Segoe UI"/>
          <w:bCs/>
          <w:kern w:val="1"/>
          <w:sz w:val="20"/>
          <w:szCs w:val="20"/>
          <w:lang w:eastAsia="hi-IN" w:bidi="hi-IN"/>
        </w:rPr>
      </w:pPr>
    </w:p>
    <w:p w:rsidR="00DE5307" w:rsidRPr="00DE5307" w:rsidRDefault="00DE5307" w:rsidP="00DE530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egoe UI" w:eastAsia="Arial Unicode MS" w:hAnsi="Segoe UI" w:cs="Segoe UI"/>
          <w:bCs/>
          <w:kern w:val="1"/>
          <w:sz w:val="20"/>
          <w:szCs w:val="20"/>
          <w:lang w:eastAsia="hi-IN" w:bidi="hi-IN"/>
        </w:rPr>
      </w:pPr>
    </w:p>
    <w:p w:rsidR="00DE5307" w:rsidRPr="00DE5307" w:rsidRDefault="00DE5307" w:rsidP="00DE530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egoe UI" w:eastAsia="Arial Unicode MS" w:hAnsi="Segoe UI" w:cs="Segoe UI"/>
          <w:bCs/>
          <w:kern w:val="1"/>
          <w:sz w:val="20"/>
          <w:szCs w:val="20"/>
          <w:lang w:eastAsia="hi-IN" w:bidi="hi-IN"/>
        </w:rPr>
      </w:pPr>
    </w:p>
    <w:p w:rsidR="00DE5307" w:rsidRPr="00DE5307" w:rsidRDefault="00DE5307" w:rsidP="00DE530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egoe UI" w:eastAsia="Arial Unicode MS" w:hAnsi="Segoe UI" w:cs="Segoe UI"/>
          <w:bCs/>
          <w:kern w:val="1"/>
          <w:sz w:val="20"/>
          <w:szCs w:val="20"/>
          <w:lang w:eastAsia="hi-IN" w:bidi="hi-IN"/>
        </w:rPr>
      </w:pPr>
      <w:r w:rsidRPr="00DE5307">
        <w:rPr>
          <w:rFonts w:ascii="Segoe UI" w:eastAsia="Arial Unicode MS" w:hAnsi="Segoe UI" w:cs="Segoe UI"/>
          <w:bCs/>
          <w:kern w:val="1"/>
          <w:sz w:val="20"/>
          <w:szCs w:val="20"/>
          <w:lang w:eastAsia="hi-IN" w:bidi="hi-IN"/>
        </w:rPr>
        <w:t>Пресс-служба</w:t>
      </w:r>
    </w:p>
    <w:p w:rsidR="00DE5307" w:rsidRPr="00DE5307" w:rsidRDefault="00DE5307" w:rsidP="00DE530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egoe UI" w:eastAsia="Arial Unicode MS" w:hAnsi="Segoe UI" w:cs="Segoe UI"/>
          <w:bCs/>
          <w:kern w:val="1"/>
          <w:sz w:val="20"/>
          <w:szCs w:val="20"/>
          <w:lang w:eastAsia="hi-IN" w:bidi="hi-IN"/>
        </w:rPr>
      </w:pPr>
      <w:r w:rsidRPr="00DE5307">
        <w:rPr>
          <w:rFonts w:ascii="Segoe UI" w:eastAsia="Arial Unicode MS" w:hAnsi="Segoe UI" w:cs="Segoe UI"/>
          <w:bCs/>
          <w:kern w:val="1"/>
          <w:sz w:val="20"/>
          <w:szCs w:val="20"/>
          <w:lang w:eastAsia="hi-IN" w:bidi="hi-IN"/>
        </w:rPr>
        <w:t xml:space="preserve">Управления </w:t>
      </w:r>
      <w:proofErr w:type="spellStart"/>
      <w:r w:rsidRPr="00DE5307">
        <w:rPr>
          <w:rFonts w:ascii="Segoe UI" w:eastAsia="Arial Unicode MS" w:hAnsi="Segoe UI" w:cs="Segoe UI"/>
          <w:bCs/>
          <w:kern w:val="1"/>
          <w:sz w:val="20"/>
          <w:szCs w:val="20"/>
          <w:lang w:eastAsia="hi-IN" w:bidi="hi-IN"/>
        </w:rPr>
        <w:t>Росреестра</w:t>
      </w:r>
      <w:proofErr w:type="spellEnd"/>
      <w:r w:rsidRPr="00DE5307">
        <w:rPr>
          <w:rFonts w:ascii="Segoe UI" w:eastAsia="Arial Unicode MS" w:hAnsi="Segoe UI" w:cs="Segoe UI"/>
          <w:bCs/>
          <w:kern w:val="1"/>
          <w:sz w:val="20"/>
          <w:szCs w:val="20"/>
          <w:lang w:eastAsia="hi-IN" w:bidi="hi-IN"/>
        </w:rPr>
        <w:t xml:space="preserve"> по Нижегородской области </w:t>
      </w:r>
    </w:p>
    <w:p w:rsidR="00DE5307" w:rsidRPr="00DE5307" w:rsidRDefault="00DE5307" w:rsidP="00DE530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egoe UI" w:eastAsia="Arial Unicode MS" w:hAnsi="Segoe UI" w:cs="Segoe UI"/>
          <w:bCs/>
          <w:kern w:val="1"/>
          <w:sz w:val="20"/>
          <w:szCs w:val="20"/>
          <w:lang w:eastAsia="hi-IN" w:bidi="hi-IN"/>
        </w:rPr>
      </w:pPr>
      <w:r w:rsidRPr="00DE5307">
        <w:rPr>
          <w:rFonts w:ascii="Segoe UI" w:eastAsia="Arial Unicode MS" w:hAnsi="Segoe UI" w:cs="Segoe UI"/>
          <w:bCs/>
          <w:kern w:val="1"/>
          <w:sz w:val="20"/>
          <w:szCs w:val="20"/>
          <w:lang w:eastAsia="hi-IN" w:bidi="hi-IN"/>
        </w:rPr>
        <w:t xml:space="preserve">Екатерина </w:t>
      </w:r>
      <w:proofErr w:type="spellStart"/>
      <w:r w:rsidRPr="00DE5307">
        <w:rPr>
          <w:rFonts w:ascii="Segoe UI" w:eastAsia="Arial Unicode MS" w:hAnsi="Segoe UI" w:cs="Segoe UI"/>
          <w:bCs/>
          <w:kern w:val="1"/>
          <w:sz w:val="20"/>
          <w:szCs w:val="20"/>
          <w:lang w:eastAsia="hi-IN" w:bidi="hi-IN"/>
        </w:rPr>
        <w:t>Полимова</w:t>
      </w:r>
      <w:proofErr w:type="spellEnd"/>
    </w:p>
    <w:p w:rsidR="00DE5307" w:rsidRPr="00DE5307" w:rsidRDefault="00DE5307" w:rsidP="00DE530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egoe UI" w:eastAsia="Arial Unicode MS" w:hAnsi="Segoe UI" w:cs="Segoe UI"/>
          <w:bCs/>
          <w:kern w:val="1"/>
          <w:sz w:val="20"/>
          <w:szCs w:val="20"/>
          <w:lang w:eastAsia="hi-IN" w:bidi="hi-IN"/>
        </w:rPr>
      </w:pPr>
      <w:r w:rsidRPr="00DE5307">
        <w:rPr>
          <w:rFonts w:ascii="Segoe UI" w:eastAsia="Arial Unicode MS" w:hAnsi="Segoe UI" w:cs="Segoe UI"/>
          <w:bCs/>
          <w:kern w:val="1"/>
          <w:sz w:val="20"/>
          <w:szCs w:val="20"/>
          <w:lang w:eastAsia="hi-IN" w:bidi="hi-IN"/>
        </w:rPr>
        <w:t>телефон: 8 (831) 439 75 19</w:t>
      </w:r>
    </w:p>
    <w:p w:rsidR="00DE5307" w:rsidRPr="00DE5307" w:rsidRDefault="00DE5307" w:rsidP="00DE530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egoe UI" w:eastAsia="Arial Unicode MS" w:hAnsi="Segoe UI" w:cs="Segoe UI"/>
          <w:bCs/>
          <w:kern w:val="1"/>
          <w:sz w:val="20"/>
          <w:szCs w:val="20"/>
          <w:lang w:eastAsia="hi-IN" w:bidi="hi-IN"/>
        </w:rPr>
      </w:pPr>
      <w:proofErr w:type="gramStart"/>
      <w:r w:rsidRPr="00DE5307">
        <w:rPr>
          <w:rFonts w:ascii="Segoe UI" w:eastAsia="Arial Unicode MS" w:hAnsi="Segoe UI" w:cs="Segoe UI"/>
          <w:bCs/>
          <w:kern w:val="1"/>
          <w:sz w:val="20"/>
          <w:szCs w:val="20"/>
          <w:lang w:eastAsia="hi-IN" w:bidi="hi-IN"/>
        </w:rPr>
        <w:t>е</w:t>
      </w:r>
      <w:proofErr w:type="gramEnd"/>
      <w:r w:rsidRPr="00DE5307">
        <w:rPr>
          <w:rFonts w:ascii="Segoe UI" w:eastAsia="Arial Unicode MS" w:hAnsi="Segoe UI" w:cs="Segoe UI"/>
          <w:bCs/>
          <w:kern w:val="1"/>
          <w:sz w:val="20"/>
          <w:szCs w:val="20"/>
          <w:lang w:eastAsia="hi-IN" w:bidi="hi-IN"/>
        </w:rPr>
        <w:t>-</w:t>
      </w:r>
      <w:r w:rsidRPr="00DE5307">
        <w:rPr>
          <w:rFonts w:ascii="Segoe UI" w:eastAsia="Arial Unicode MS" w:hAnsi="Segoe UI" w:cs="Segoe UI"/>
          <w:bCs/>
          <w:kern w:val="1"/>
          <w:sz w:val="20"/>
          <w:szCs w:val="20"/>
          <w:lang w:val="en-US" w:eastAsia="hi-IN" w:bidi="hi-IN"/>
        </w:rPr>
        <w:t>mail</w:t>
      </w:r>
      <w:r w:rsidRPr="00DE5307">
        <w:rPr>
          <w:rFonts w:ascii="Segoe UI" w:eastAsia="Arial Unicode MS" w:hAnsi="Segoe UI" w:cs="Segoe UI"/>
          <w:bCs/>
          <w:kern w:val="1"/>
          <w:sz w:val="20"/>
          <w:szCs w:val="20"/>
          <w:lang w:eastAsia="hi-IN" w:bidi="hi-IN"/>
        </w:rPr>
        <w:t xml:space="preserve">: </w:t>
      </w:r>
      <w:r w:rsidRPr="00DE5307">
        <w:rPr>
          <w:rFonts w:ascii="Segoe UI" w:eastAsia="Arial Unicode MS" w:hAnsi="Segoe UI" w:cs="Segoe UI"/>
          <w:bCs/>
          <w:kern w:val="1"/>
          <w:sz w:val="20"/>
          <w:szCs w:val="20"/>
          <w:lang w:val="en-US" w:eastAsia="hi-IN" w:bidi="hi-IN"/>
        </w:rPr>
        <w:t>press</w:t>
      </w:r>
      <w:r w:rsidRPr="00DE5307">
        <w:rPr>
          <w:rFonts w:ascii="Segoe UI" w:eastAsia="Arial Unicode MS" w:hAnsi="Segoe UI" w:cs="Segoe UI"/>
          <w:bCs/>
          <w:kern w:val="1"/>
          <w:sz w:val="20"/>
          <w:szCs w:val="20"/>
          <w:lang w:eastAsia="hi-IN" w:bidi="hi-IN"/>
        </w:rPr>
        <w:t>@</w:t>
      </w:r>
      <w:r w:rsidRPr="00DE5307">
        <w:rPr>
          <w:rFonts w:ascii="Segoe UI" w:eastAsia="Arial Unicode MS" w:hAnsi="Segoe UI" w:cs="Segoe UI"/>
          <w:bCs/>
          <w:kern w:val="1"/>
          <w:sz w:val="20"/>
          <w:szCs w:val="20"/>
          <w:lang w:val="en-US" w:eastAsia="hi-IN" w:bidi="hi-IN"/>
        </w:rPr>
        <w:t>r</w:t>
      </w:r>
      <w:r w:rsidRPr="00DE5307">
        <w:rPr>
          <w:rFonts w:ascii="Segoe UI" w:eastAsia="Arial Unicode MS" w:hAnsi="Segoe UI" w:cs="Segoe UI"/>
          <w:bCs/>
          <w:kern w:val="1"/>
          <w:sz w:val="20"/>
          <w:szCs w:val="20"/>
          <w:lang w:eastAsia="hi-IN" w:bidi="hi-IN"/>
        </w:rPr>
        <w:t>52.</w:t>
      </w:r>
      <w:proofErr w:type="spellStart"/>
      <w:r w:rsidRPr="00DE5307">
        <w:rPr>
          <w:rFonts w:ascii="Segoe UI" w:eastAsia="Arial Unicode MS" w:hAnsi="Segoe UI" w:cs="Segoe UI"/>
          <w:bCs/>
          <w:kern w:val="1"/>
          <w:sz w:val="20"/>
          <w:szCs w:val="20"/>
          <w:lang w:val="en-US" w:eastAsia="hi-IN" w:bidi="hi-IN"/>
        </w:rPr>
        <w:t>rosreestr</w:t>
      </w:r>
      <w:proofErr w:type="spellEnd"/>
      <w:r w:rsidRPr="00DE5307">
        <w:rPr>
          <w:rFonts w:ascii="Segoe UI" w:eastAsia="Arial Unicode MS" w:hAnsi="Segoe UI" w:cs="Segoe UI"/>
          <w:bCs/>
          <w:kern w:val="1"/>
          <w:sz w:val="20"/>
          <w:szCs w:val="20"/>
          <w:lang w:eastAsia="hi-IN" w:bidi="hi-IN"/>
        </w:rPr>
        <w:t>.</w:t>
      </w:r>
      <w:proofErr w:type="spellStart"/>
      <w:r w:rsidRPr="00DE5307">
        <w:rPr>
          <w:rFonts w:ascii="Segoe UI" w:eastAsia="Arial Unicode MS" w:hAnsi="Segoe UI" w:cs="Segoe UI"/>
          <w:bCs/>
          <w:kern w:val="1"/>
          <w:sz w:val="20"/>
          <w:szCs w:val="20"/>
          <w:lang w:val="en-US" w:eastAsia="hi-IN" w:bidi="hi-IN"/>
        </w:rPr>
        <w:t>ru</w:t>
      </w:r>
      <w:proofErr w:type="spellEnd"/>
    </w:p>
    <w:p w:rsidR="00DE5307" w:rsidRPr="00DE5307" w:rsidRDefault="00DE5307" w:rsidP="00DE530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egoe UI" w:eastAsia="Arial Unicode MS" w:hAnsi="Segoe UI" w:cs="Segoe UI"/>
          <w:bCs/>
          <w:kern w:val="1"/>
          <w:sz w:val="20"/>
          <w:szCs w:val="20"/>
          <w:lang w:eastAsia="hi-IN" w:bidi="hi-IN"/>
        </w:rPr>
      </w:pPr>
      <w:r w:rsidRPr="00DE5307">
        <w:rPr>
          <w:rFonts w:ascii="Segoe UI" w:eastAsia="Arial Unicode MS" w:hAnsi="Segoe UI" w:cs="Segoe UI"/>
          <w:bCs/>
          <w:kern w:val="1"/>
          <w:sz w:val="20"/>
          <w:szCs w:val="20"/>
          <w:lang w:eastAsia="hi-IN" w:bidi="hi-IN"/>
        </w:rPr>
        <w:t>сайт: https://www.rosreestr.ru/</w:t>
      </w:r>
    </w:p>
    <w:p w:rsidR="00EE445F" w:rsidRDefault="00EE445F"/>
    <w:sectPr w:rsidR="00EE445F" w:rsidSect="00175604">
      <w:pgSz w:w="11906" w:h="16838" w:code="9"/>
      <w:pgMar w:top="851" w:right="992" w:bottom="1134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EB5"/>
    <w:rsid w:val="00416EB5"/>
    <w:rsid w:val="00DE5307"/>
    <w:rsid w:val="00EE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3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3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2380</Characters>
  <Application>Microsoft Office Word</Application>
  <DocSecurity>0</DocSecurity>
  <Lines>19</Lines>
  <Paragraphs>5</Paragraphs>
  <ScaleCrop>false</ScaleCrop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Лариса Викторовна</dc:creator>
  <cp:keywords/>
  <dc:description/>
  <cp:lastModifiedBy>Сергеева Лариса Викторовна</cp:lastModifiedBy>
  <cp:revision>2</cp:revision>
  <dcterms:created xsi:type="dcterms:W3CDTF">2018-12-26T06:23:00Z</dcterms:created>
  <dcterms:modified xsi:type="dcterms:W3CDTF">2018-12-26T06:24:00Z</dcterms:modified>
</cp:coreProperties>
</file>